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631" w14:textId="476B3AE0" w:rsidR="00E3276F" w:rsidRPr="00E60428" w:rsidRDefault="00E3276F" w:rsidP="00E60428">
      <w:pPr>
        <w:jc w:val="center"/>
        <w:rPr>
          <w:rFonts w:ascii="FangSong" w:eastAsia="FangSong" w:hAnsi="FangSong"/>
          <w:b/>
          <w:sz w:val="32"/>
        </w:rPr>
      </w:pPr>
      <w:r w:rsidRPr="00E3276F">
        <w:rPr>
          <w:rFonts w:ascii="FangSong" w:eastAsia="FangSong" w:hAnsi="FangSong" w:hint="eastAsia"/>
          <w:b/>
          <w:sz w:val="32"/>
        </w:rPr>
        <w:t>申请</w:t>
      </w:r>
      <w:r w:rsidR="00A70BF6" w:rsidRPr="00A347D9">
        <w:rPr>
          <w:rFonts w:ascii="FangSong" w:eastAsia="FangSong" w:hAnsi="FangSong" w:hint="eastAsia"/>
          <w:b/>
          <w:sz w:val="32"/>
          <w:u w:val="single"/>
        </w:rPr>
        <w:t>2</w:t>
      </w:r>
      <w:r w:rsidR="00A70BF6" w:rsidRPr="00A347D9">
        <w:rPr>
          <w:rFonts w:ascii="FangSong" w:eastAsia="FangSong" w:hAnsi="FangSong"/>
          <w:b/>
          <w:sz w:val="32"/>
          <w:u w:val="single"/>
        </w:rPr>
        <w:t>02</w:t>
      </w:r>
      <w:r w:rsidR="00DE5621">
        <w:rPr>
          <w:rFonts w:ascii="FangSong" w:eastAsia="FangSong" w:hAnsi="FangSong"/>
          <w:b/>
          <w:sz w:val="32"/>
          <w:u w:val="single"/>
        </w:rPr>
        <w:t xml:space="preserve"> </w:t>
      </w:r>
      <w:r w:rsidR="00A70BF6" w:rsidRPr="00A347D9">
        <w:rPr>
          <w:rFonts w:ascii="FangSong" w:eastAsia="FangSong" w:hAnsi="FangSong" w:hint="eastAsia"/>
          <w:b/>
          <w:sz w:val="32"/>
          <w:u w:val="single"/>
        </w:rPr>
        <w:t>-</w:t>
      </w:r>
      <w:r w:rsidR="00A70BF6" w:rsidRPr="00A347D9">
        <w:rPr>
          <w:rFonts w:ascii="FangSong" w:eastAsia="FangSong" w:hAnsi="FangSong"/>
          <w:b/>
          <w:sz w:val="32"/>
          <w:u w:val="single"/>
        </w:rPr>
        <w:t>202</w:t>
      </w:r>
      <w:r w:rsidR="00DE5621">
        <w:rPr>
          <w:rFonts w:ascii="FangSong" w:eastAsia="FangSong" w:hAnsi="FangSong"/>
          <w:b/>
          <w:sz w:val="32"/>
          <w:u w:val="single"/>
        </w:rPr>
        <w:t xml:space="preserve"> </w:t>
      </w:r>
      <w:r w:rsidR="00A70BF6" w:rsidRPr="00A347D9">
        <w:rPr>
          <w:rFonts w:ascii="FangSong" w:eastAsia="FangSong" w:hAnsi="FangSong" w:hint="eastAsia"/>
          <w:b/>
          <w:sz w:val="32"/>
          <w:u w:val="single"/>
        </w:rPr>
        <w:t>-</w:t>
      </w:r>
      <w:r w:rsidR="00DE5621">
        <w:rPr>
          <w:rFonts w:ascii="FangSong" w:eastAsia="FangSong" w:hAnsi="FangSong"/>
          <w:b/>
          <w:sz w:val="32"/>
          <w:u w:val="single"/>
        </w:rPr>
        <w:t xml:space="preserve"> </w:t>
      </w:r>
      <w:r w:rsidR="00A70BF6">
        <w:rPr>
          <w:rFonts w:ascii="FangSong" w:eastAsia="FangSong" w:hAnsi="FangSong" w:hint="eastAsia"/>
          <w:b/>
          <w:sz w:val="32"/>
        </w:rPr>
        <w:t>学期课程</w:t>
      </w:r>
      <w:r w:rsidRPr="00E3276F">
        <w:rPr>
          <w:rFonts w:ascii="FangSong" w:eastAsia="FangSong" w:hAnsi="FangSong" w:hint="eastAsia"/>
          <w:b/>
          <w:sz w:val="32"/>
        </w:rPr>
        <w:t>缓考的情况说明</w:t>
      </w:r>
    </w:p>
    <w:p w14:paraId="251254FF" w14:textId="5F460B92" w:rsidR="00A70BF6" w:rsidRDefault="00A70BF6" w:rsidP="00E3276F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尊敬的相关负责老师：</w:t>
      </w:r>
    </w:p>
    <w:p w14:paraId="1D36C425" w14:textId="75029FA7" w:rsidR="00A70BF6" w:rsidRDefault="00D62C2B" w:rsidP="00E3276F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您</w:t>
      </w:r>
      <w:r w:rsidR="00A70BF6">
        <w:rPr>
          <w:rFonts w:ascii="FangSong" w:eastAsia="FangSong" w:hAnsi="FangSong" w:hint="eastAsia"/>
          <w:sz w:val="28"/>
        </w:rPr>
        <w:t>好！</w:t>
      </w:r>
    </w:p>
    <w:p w14:paraId="6F668C14" w14:textId="14C7DCD4" w:rsidR="00280B39" w:rsidRDefault="00A70BF6" w:rsidP="00280B39">
      <w:pPr>
        <w:ind w:leftChars="200" w:left="42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我是交大</w:t>
      </w:r>
      <w:r w:rsidR="0046383B" w:rsidRPr="0046383B">
        <w:rPr>
          <w:rFonts w:ascii="FangSong" w:eastAsia="FangSong" w:hAnsi="FangSong"/>
          <w:sz w:val="28"/>
          <w:u w:val="single"/>
        </w:rPr>
        <w:t xml:space="preserve">  </w:t>
      </w:r>
      <w:r w:rsidR="0046383B">
        <w:rPr>
          <w:rFonts w:ascii="FangSong" w:eastAsia="FangSong" w:hAnsi="FangSong"/>
          <w:sz w:val="28"/>
          <w:u w:val="single"/>
        </w:rPr>
        <w:t xml:space="preserve">    </w:t>
      </w:r>
      <w:r w:rsidR="0046383B" w:rsidRPr="0046383B">
        <w:rPr>
          <w:rFonts w:ascii="FangSong" w:eastAsia="FangSong" w:hAnsi="FangSong"/>
          <w:sz w:val="28"/>
          <w:u w:val="single"/>
        </w:rPr>
        <w:t xml:space="preserve">      </w:t>
      </w:r>
      <w:r w:rsidRPr="00E3276F">
        <w:rPr>
          <w:rFonts w:ascii="FangSong" w:eastAsia="FangSong" w:hAnsi="FangSong" w:hint="eastAsia"/>
          <w:sz w:val="28"/>
        </w:rPr>
        <w:t>学院</w:t>
      </w:r>
      <w:r w:rsidR="0046383B">
        <w:rPr>
          <w:rFonts w:ascii="FangSong" w:eastAsia="FangSong" w:hAnsi="FangSong"/>
          <w:sz w:val="28"/>
          <w:u w:val="single"/>
        </w:rPr>
        <w:t xml:space="preserve">     </w:t>
      </w:r>
      <w:r w:rsidRPr="00E3276F">
        <w:rPr>
          <w:rFonts w:ascii="FangSong" w:eastAsia="FangSong" w:hAnsi="FangSong" w:hint="eastAsia"/>
          <w:sz w:val="28"/>
        </w:rPr>
        <w:t>级在读本科生</w:t>
      </w:r>
      <w:r w:rsidR="0046383B">
        <w:rPr>
          <w:rFonts w:ascii="FangSong" w:eastAsia="FangSong" w:hAnsi="FangSong" w:hint="eastAsia"/>
          <w:sz w:val="28"/>
          <w:u w:val="single"/>
        </w:rPr>
        <w:t xml:space="preserve"> </w:t>
      </w:r>
      <w:r w:rsidR="0046383B">
        <w:rPr>
          <w:rFonts w:ascii="FangSong" w:eastAsia="FangSong" w:hAnsi="FangSong"/>
          <w:sz w:val="28"/>
          <w:u w:val="single"/>
        </w:rPr>
        <w:t xml:space="preserve">  </w:t>
      </w:r>
      <w:r w:rsidR="00280B39">
        <w:rPr>
          <w:rFonts w:ascii="FangSong" w:eastAsia="FangSong" w:hAnsi="FangSong"/>
          <w:sz w:val="28"/>
          <w:u w:val="single"/>
        </w:rPr>
        <w:t xml:space="preserve"> </w:t>
      </w:r>
      <w:r w:rsidR="0046383B">
        <w:rPr>
          <w:rFonts w:ascii="FangSong" w:eastAsia="FangSong" w:hAnsi="FangSong"/>
          <w:sz w:val="28"/>
          <w:u w:val="single"/>
        </w:rPr>
        <w:t xml:space="preserve">    </w:t>
      </w:r>
      <w:r w:rsidR="00E3276F" w:rsidRPr="00E3276F">
        <w:rPr>
          <w:rFonts w:ascii="FangSong" w:eastAsia="FangSong" w:hAnsi="FangSong" w:hint="eastAsia"/>
          <w:sz w:val="28"/>
        </w:rPr>
        <w:t>，学号</w:t>
      </w:r>
      <w:r w:rsidR="0046383B">
        <w:rPr>
          <w:rFonts w:ascii="FangSong" w:eastAsia="FangSong" w:hAnsi="FangSong"/>
          <w:sz w:val="28"/>
          <w:u w:val="single"/>
        </w:rPr>
        <w:t xml:space="preserve">  </w:t>
      </w:r>
      <w:r w:rsidR="00280B39">
        <w:rPr>
          <w:rFonts w:ascii="FangSong" w:eastAsia="FangSong" w:hAnsi="FangSong"/>
          <w:sz w:val="28"/>
          <w:u w:val="single"/>
        </w:rPr>
        <w:t xml:space="preserve">     </w:t>
      </w:r>
      <w:r w:rsidR="0046383B">
        <w:rPr>
          <w:rFonts w:ascii="FangSong" w:eastAsia="FangSong" w:hAnsi="FangSong"/>
          <w:sz w:val="28"/>
          <w:u w:val="single"/>
        </w:rPr>
        <w:t xml:space="preserve">       </w:t>
      </w:r>
      <w:r w:rsidR="00E3276F" w:rsidRPr="00E3276F">
        <w:rPr>
          <w:rFonts w:ascii="FangSong" w:eastAsia="FangSong" w:hAnsi="FangSong" w:hint="eastAsia"/>
          <w:sz w:val="28"/>
        </w:rPr>
        <w:t>，</w:t>
      </w:r>
    </w:p>
    <w:p w14:paraId="433FC5E7" w14:textId="6AAE34CD" w:rsidR="00843AF0" w:rsidRDefault="00280B39" w:rsidP="00280B39">
      <w:pPr>
        <w:ind w:leftChars="200" w:left="420"/>
        <w:rPr>
          <w:rFonts w:ascii="FangSong" w:eastAsia="FangSong" w:hAnsi="FangSong"/>
          <w:sz w:val="28"/>
        </w:rPr>
      </w:pPr>
      <w:r>
        <w:rPr>
          <w:rFonts w:ascii="FangSong" w:eastAsia="FangSong" w:hAnsi="FangSong"/>
          <w:sz w:val="28"/>
          <w:u w:val="single"/>
        </w:rPr>
        <w:t xml:space="preserve">      </w:t>
      </w:r>
      <w:r w:rsidR="00E3276F" w:rsidRPr="00E3276F">
        <w:rPr>
          <w:rFonts w:ascii="FangSong" w:eastAsia="FangSong" w:hAnsi="FangSong" w:hint="eastAsia"/>
          <w:sz w:val="28"/>
        </w:rPr>
        <w:t>年</w:t>
      </w:r>
      <w:r>
        <w:rPr>
          <w:rFonts w:ascii="FangSong" w:eastAsia="FangSong" w:hAnsi="FangSong"/>
          <w:sz w:val="28"/>
          <w:u w:val="single"/>
        </w:rPr>
        <w:t xml:space="preserve">  </w:t>
      </w:r>
      <w:r w:rsidR="00E3276F" w:rsidRPr="00E3276F">
        <w:rPr>
          <w:rFonts w:ascii="FangSong" w:eastAsia="FangSong" w:hAnsi="FangSong" w:hint="eastAsia"/>
          <w:sz w:val="28"/>
        </w:rPr>
        <w:t>月</w:t>
      </w:r>
      <w:r>
        <w:rPr>
          <w:rFonts w:ascii="FangSong" w:eastAsia="FangSong" w:hAnsi="FangSong"/>
          <w:sz w:val="28"/>
          <w:u w:val="single"/>
        </w:rPr>
        <w:t xml:space="preserve">  </w:t>
      </w:r>
      <w:r w:rsidR="00E3276F" w:rsidRPr="00E3276F">
        <w:rPr>
          <w:rFonts w:ascii="FangSong" w:eastAsia="FangSong" w:hAnsi="FangSong" w:hint="eastAsia"/>
          <w:sz w:val="28"/>
        </w:rPr>
        <w:t>日，</w:t>
      </w:r>
      <w:r>
        <w:rPr>
          <w:rFonts w:ascii="FangSong" w:eastAsia="FangSong" w:hAnsi="FangSong" w:hint="eastAsia"/>
          <w:sz w:val="28"/>
        </w:rPr>
        <w:t>因</w:t>
      </w:r>
      <w:r w:rsidRPr="00280B39">
        <w:rPr>
          <w:rFonts w:ascii="FangSong" w:eastAsia="FangSong" w:hAnsi="FangSong" w:hint="eastAsia"/>
          <w:sz w:val="28"/>
          <w:u w:val="single"/>
        </w:rPr>
        <w:t xml:space="preserve"> </w:t>
      </w:r>
      <w:r w:rsidRPr="00280B39">
        <w:rPr>
          <w:rFonts w:ascii="FangSong" w:eastAsia="FangSong" w:hAnsi="FangSong"/>
          <w:sz w:val="28"/>
          <w:u w:val="single"/>
        </w:rPr>
        <w:t xml:space="preserve">                             </w:t>
      </w:r>
      <w:r>
        <w:rPr>
          <w:rFonts w:ascii="FangSong" w:eastAsia="FangSong" w:hAnsi="FangSong"/>
          <w:sz w:val="28"/>
          <w:u w:val="single"/>
        </w:rPr>
        <w:t xml:space="preserve">             </w:t>
      </w:r>
      <w:r w:rsidRPr="00280B39">
        <w:rPr>
          <w:rFonts w:ascii="FangSong" w:eastAsia="FangSong" w:hAnsi="FangSong"/>
          <w:sz w:val="28"/>
          <w:u w:val="single"/>
        </w:rPr>
        <w:t xml:space="preserve">     </w:t>
      </w:r>
      <w:r w:rsidR="00843AF0">
        <w:rPr>
          <w:rFonts w:ascii="FangSong" w:eastAsia="FangSong" w:hAnsi="FangSong" w:hint="eastAsia"/>
          <w:sz w:val="28"/>
        </w:rPr>
        <w:t>，</w:t>
      </w:r>
      <w:r w:rsidR="00E3276F" w:rsidRPr="00E3276F">
        <w:rPr>
          <w:rFonts w:ascii="FangSong" w:eastAsia="FangSong" w:hAnsi="FangSong" w:hint="eastAsia"/>
          <w:sz w:val="28"/>
        </w:rPr>
        <w:t>无法参加</w:t>
      </w:r>
      <w:r w:rsidR="00843AF0" w:rsidRPr="00A347D9">
        <w:rPr>
          <w:rFonts w:ascii="FangSong" w:eastAsia="FangSong" w:hAnsi="FangSong"/>
          <w:sz w:val="28"/>
          <w:u w:val="single"/>
        </w:rPr>
        <w:t>202</w:t>
      </w:r>
      <w:r w:rsidR="00DE5621">
        <w:rPr>
          <w:rFonts w:ascii="FangSong" w:eastAsia="FangSong" w:hAnsi="FangSong"/>
          <w:sz w:val="28"/>
          <w:u w:val="single"/>
        </w:rPr>
        <w:t xml:space="preserve"> </w:t>
      </w:r>
      <w:r w:rsidR="00843AF0" w:rsidRPr="00A347D9">
        <w:rPr>
          <w:rFonts w:ascii="FangSong" w:eastAsia="FangSong" w:hAnsi="FangSong" w:hint="eastAsia"/>
          <w:sz w:val="28"/>
          <w:u w:val="single"/>
        </w:rPr>
        <w:t>-</w:t>
      </w:r>
      <w:r w:rsidR="00843AF0" w:rsidRPr="00A347D9">
        <w:rPr>
          <w:rFonts w:ascii="FangSong" w:eastAsia="FangSong" w:hAnsi="FangSong"/>
          <w:sz w:val="28"/>
          <w:u w:val="single"/>
        </w:rPr>
        <w:t>202</w:t>
      </w:r>
      <w:r w:rsidR="00DE5621">
        <w:rPr>
          <w:rFonts w:ascii="FangSong" w:eastAsia="FangSong" w:hAnsi="FangSong"/>
          <w:sz w:val="28"/>
          <w:u w:val="single"/>
        </w:rPr>
        <w:t xml:space="preserve"> </w:t>
      </w:r>
      <w:r w:rsidR="00843AF0" w:rsidRPr="00A347D9">
        <w:rPr>
          <w:rFonts w:ascii="FangSong" w:eastAsia="FangSong" w:hAnsi="FangSong" w:hint="eastAsia"/>
          <w:sz w:val="28"/>
          <w:u w:val="single"/>
        </w:rPr>
        <w:t>-</w:t>
      </w:r>
      <w:r w:rsidR="00DE5621">
        <w:rPr>
          <w:rFonts w:ascii="FangSong" w:eastAsia="FangSong" w:hAnsi="FangSong"/>
          <w:sz w:val="28"/>
          <w:u w:val="single"/>
        </w:rPr>
        <w:t xml:space="preserve"> </w:t>
      </w:r>
      <w:r w:rsidR="00E3276F" w:rsidRPr="00E3276F">
        <w:rPr>
          <w:rFonts w:ascii="FangSong" w:eastAsia="FangSong" w:hAnsi="FangSong" w:hint="eastAsia"/>
          <w:sz w:val="28"/>
        </w:rPr>
        <w:t>学期</w:t>
      </w:r>
      <w:r w:rsidR="00843AF0">
        <w:rPr>
          <w:rFonts w:ascii="FangSong" w:eastAsia="FangSong" w:hAnsi="FangSong" w:hint="eastAsia"/>
          <w:sz w:val="28"/>
        </w:rPr>
        <w:t>的</w:t>
      </w:r>
      <w:r w:rsidR="00E3276F" w:rsidRPr="00E3276F">
        <w:rPr>
          <w:rFonts w:ascii="FangSong" w:eastAsia="FangSong" w:hAnsi="FangSong" w:hint="eastAsia"/>
          <w:sz w:val="28"/>
        </w:rPr>
        <w:t>考试，故申请缓考。</w:t>
      </w:r>
    </w:p>
    <w:p w14:paraId="1D531539" w14:textId="2D5A6423" w:rsidR="00E3276F" w:rsidRDefault="00843AF0" w:rsidP="00E3276F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缓考的课程以及考试时间如下：</w:t>
      </w:r>
    </w:p>
    <w:tbl>
      <w:tblPr>
        <w:tblStyle w:val="a4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3358"/>
        <w:gridCol w:w="3359"/>
        <w:gridCol w:w="3359"/>
      </w:tblGrid>
      <w:tr w:rsidR="007C613A" w14:paraId="0921C743" w14:textId="77777777" w:rsidTr="007C613A">
        <w:tc>
          <w:tcPr>
            <w:tcW w:w="3358" w:type="dxa"/>
          </w:tcPr>
          <w:p w14:paraId="09756E24" w14:textId="0FF30CEF" w:rsidR="007C613A" w:rsidRPr="007C613A" w:rsidRDefault="007C613A" w:rsidP="007C613A">
            <w:pPr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课程代码</w:t>
            </w:r>
          </w:p>
        </w:tc>
        <w:tc>
          <w:tcPr>
            <w:tcW w:w="3359" w:type="dxa"/>
          </w:tcPr>
          <w:p w14:paraId="790EFEF7" w14:textId="16BEAEB9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课程中文名称</w:t>
            </w:r>
          </w:p>
        </w:tc>
        <w:tc>
          <w:tcPr>
            <w:tcW w:w="3359" w:type="dxa"/>
          </w:tcPr>
          <w:p w14:paraId="4F584A28" w14:textId="12603C81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  <w:r>
              <w:rPr>
                <w:rFonts w:ascii="FangSong" w:eastAsia="FangSong" w:hAnsi="FangSong" w:hint="eastAsia"/>
                <w:sz w:val="28"/>
              </w:rPr>
              <w:t>考试时间</w:t>
            </w:r>
          </w:p>
        </w:tc>
      </w:tr>
      <w:tr w:rsidR="007C613A" w14:paraId="7E4D4297" w14:textId="77777777" w:rsidTr="007C613A">
        <w:tc>
          <w:tcPr>
            <w:tcW w:w="3358" w:type="dxa"/>
          </w:tcPr>
          <w:p w14:paraId="6FE609F0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671829A8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2502FA69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7C613A" w14:paraId="02A21412" w14:textId="77777777" w:rsidTr="007C613A">
        <w:tc>
          <w:tcPr>
            <w:tcW w:w="3358" w:type="dxa"/>
          </w:tcPr>
          <w:p w14:paraId="7500A0C0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3423D65E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5DE3AE49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7C613A" w14:paraId="20EB5827" w14:textId="77777777" w:rsidTr="007C613A">
        <w:tc>
          <w:tcPr>
            <w:tcW w:w="3358" w:type="dxa"/>
          </w:tcPr>
          <w:p w14:paraId="1EE89915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5C458A5B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72D999BA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7C613A" w14:paraId="67953FAA" w14:textId="77777777" w:rsidTr="007C613A">
        <w:tc>
          <w:tcPr>
            <w:tcW w:w="3358" w:type="dxa"/>
          </w:tcPr>
          <w:p w14:paraId="7FA19313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749447F8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7799EFE6" w14:textId="77777777" w:rsidR="007C613A" w:rsidRDefault="007C613A" w:rsidP="007C613A">
            <w:pPr>
              <w:rPr>
                <w:rFonts w:ascii="FangSong" w:eastAsia="FangSong" w:hAnsi="FangSong"/>
                <w:sz w:val="28"/>
              </w:rPr>
            </w:pPr>
          </w:p>
        </w:tc>
      </w:tr>
      <w:tr w:rsidR="00CB08E2" w14:paraId="17AB4840" w14:textId="77777777" w:rsidTr="007C613A">
        <w:tc>
          <w:tcPr>
            <w:tcW w:w="3358" w:type="dxa"/>
          </w:tcPr>
          <w:p w14:paraId="3DBA941C" w14:textId="77777777" w:rsidR="00CB08E2" w:rsidRDefault="00CB08E2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39D0D57B" w14:textId="77777777" w:rsidR="00CB08E2" w:rsidRDefault="00CB08E2" w:rsidP="007C613A">
            <w:pPr>
              <w:rPr>
                <w:rFonts w:ascii="FangSong" w:eastAsia="FangSong" w:hAnsi="FangSong"/>
                <w:sz w:val="28"/>
              </w:rPr>
            </w:pPr>
          </w:p>
        </w:tc>
        <w:tc>
          <w:tcPr>
            <w:tcW w:w="3359" w:type="dxa"/>
          </w:tcPr>
          <w:p w14:paraId="1B9AAB53" w14:textId="77777777" w:rsidR="00CB08E2" w:rsidRDefault="00CB08E2" w:rsidP="007C613A">
            <w:pPr>
              <w:rPr>
                <w:rFonts w:ascii="FangSong" w:eastAsia="FangSong" w:hAnsi="FangSong"/>
                <w:sz w:val="28"/>
              </w:rPr>
            </w:pPr>
          </w:p>
        </w:tc>
      </w:tr>
    </w:tbl>
    <w:p w14:paraId="1A68A58E" w14:textId="77777777" w:rsidR="00A108B3" w:rsidRDefault="00A108B3" w:rsidP="00E3276F">
      <w:pPr>
        <w:ind w:firstLineChars="200" w:firstLine="560"/>
        <w:rPr>
          <w:rFonts w:ascii="FangSong" w:eastAsia="FangSong" w:hAnsi="FangSong"/>
          <w:sz w:val="28"/>
        </w:rPr>
      </w:pPr>
    </w:p>
    <w:p w14:paraId="1761E315" w14:textId="6C3A7A09" w:rsidR="00E3276F" w:rsidRPr="00E3276F" w:rsidRDefault="00E3276F" w:rsidP="00E3276F">
      <w:pPr>
        <w:ind w:firstLineChars="200" w:firstLine="560"/>
        <w:rPr>
          <w:rFonts w:ascii="FangSong" w:eastAsia="FangSong" w:hAnsi="FangSong"/>
          <w:sz w:val="28"/>
        </w:rPr>
      </w:pPr>
      <w:r w:rsidRPr="00E3276F">
        <w:rPr>
          <w:rFonts w:ascii="FangSong" w:eastAsia="FangSong" w:hAnsi="FangSong" w:hint="eastAsia"/>
          <w:sz w:val="28"/>
        </w:rPr>
        <w:t>我院</w:t>
      </w:r>
      <w:r w:rsidR="00843AF0">
        <w:rPr>
          <w:rFonts w:ascii="FangSong" w:eastAsia="FangSong" w:hAnsi="FangSong" w:hint="eastAsia"/>
          <w:sz w:val="28"/>
        </w:rPr>
        <w:t>思政老师和教务老师</w:t>
      </w:r>
      <w:r w:rsidR="00A70BF6">
        <w:rPr>
          <w:rFonts w:ascii="FangSong" w:eastAsia="FangSong" w:hAnsi="FangSong" w:hint="eastAsia"/>
          <w:sz w:val="28"/>
        </w:rPr>
        <w:t>已向我详细解释了</w:t>
      </w:r>
      <w:r w:rsidR="00A70BF6" w:rsidRPr="00E3276F">
        <w:rPr>
          <w:rFonts w:ascii="FangSong" w:eastAsia="FangSong" w:hAnsi="FangSong" w:hint="eastAsia"/>
          <w:sz w:val="28"/>
        </w:rPr>
        <w:t>《上海交通大学本科生缓考管理办法》</w:t>
      </w:r>
      <w:r w:rsidR="00A70BF6">
        <w:rPr>
          <w:rFonts w:ascii="FangSong" w:eastAsia="FangSong" w:hAnsi="FangSong" w:hint="eastAsia"/>
          <w:sz w:val="28"/>
        </w:rPr>
        <w:t>以及后续相关学业问题</w:t>
      </w:r>
      <w:r w:rsidRPr="00E3276F">
        <w:rPr>
          <w:rFonts w:ascii="FangSong" w:eastAsia="FangSong" w:hAnsi="FangSong" w:hint="eastAsia"/>
          <w:sz w:val="28"/>
        </w:rPr>
        <w:t>，包括但不限于：</w:t>
      </w:r>
    </w:p>
    <w:p w14:paraId="21515906" w14:textId="0AC22693" w:rsidR="00E3276F" w:rsidRPr="00E3276F" w:rsidRDefault="00E3276F" w:rsidP="00E3276F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sz w:val="28"/>
        </w:rPr>
      </w:pPr>
      <w:r w:rsidRPr="00E3276F">
        <w:rPr>
          <w:rFonts w:ascii="FangSong" w:eastAsia="FangSong" w:hAnsi="FangSong" w:hint="eastAsia"/>
          <w:sz w:val="28"/>
        </w:rPr>
        <w:t>获得缓考资格后，需要参加于秋季学期初与缓考考试合并进行的重修免修考试，缓考考试不计算平时成绩，</w:t>
      </w:r>
      <w:r w:rsidR="00B443C1" w:rsidRPr="00B443C1">
        <w:rPr>
          <w:rFonts w:ascii="FangSong" w:eastAsia="FangSong" w:hAnsi="FangSong" w:hint="eastAsia"/>
          <w:sz w:val="28"/>
        </w:rPr>
        <w:t>缓考考试通过的，成绩登记为60分，成绩单中显示“P”，但不列入各类积点与积分计算；不通过及缺考的，成绩登记为0分，成绩单中显示“F”，列入各类积点和积分计算。成绩登记在参加缓考考试的学期，不覆盖原修读学期的缓考标记。</w:t>
      </w:r>
    </w:p>
    <w:p w14:paraId="48D0FE17" w14:textId="77777777" w:rsidR="00E3276F" w:rsidRPr="00E3276F" w:rsidRDefault="00E3276F" w:rsidP="00E3276F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sz w:val="28"/>
        </w:rPr>
      </w:pPr>
      <w:r w:rsidRPr="00E3276F">
        <w:rPr>
          <w:rFonts w:ascii="FangSong" w:eastAsia="FangSong" w:hAnsi="FangSong" w:hint="eastAsia"/>
          <w:sz w:val="28"/>
        </w:rPr>
        <w:t>缓考考试安排比期末考试时间更密集，所有考试会在3</w:t>
      </w:r>
      <w:r w:rsidRPr="00E3276F">
        <w:rPr>
          <w:rFonts w:ascii="FangSong" w:eastAsia="FangSong" w:hAnsi="FangSong"/>
          <w:sz w:val="28"/>
        </w:rPr>
        <w:t>-5</w:t>
      </w:r>
      <w:r w:rsidRPr="00E3276F">
        <w:rPr>
          <w:rFonts w:ascii="FangSong" w:eastAsia="FangSong" w:hAnsi="FangSong" w:hint="eastAsia"/>
          <w:sz w:val="28"/>
        </w:rPr>
        <w:t>天内进行。</w:t>
      </w:r>
    </w:p>
    <w:p w14:paraId="14B09A11" w14:textId="585C0034" w:rsidR="00E3276F" w:rsidRDefault="005C07B6" w:rsidP="00E3276F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sz w:val="28"/>
        </w:rPr>
      </w:pPr>
      <w:r w:rsidRPr="005C07B6">
        <w:rPr>
          <w:rFonts w:ascii="FangSong" w:eastAsia="FangSong" w:hAnsi="FangSong" w:hint="eastAsia"/>
          <w:sz w:val="28"/>
        </w:rPr>
        <w:lastRenderedPageBreak/>
        <w:t>其中体育、实践教学类课程及辅修课程不安排考试，</w:t>
      </w:r>
      <w:r>
        <w:rPr>
          <w:rFonts w:ascii="FangSong" w:eastAsia="FangSong" w:hAnsi="FangSong" w:hint="eastAsia"/>
          <w:sz w:val="28"/>
        </w:rPr>
        <w:t>申请内相应课程</w:t>
      </w:r>
      <w:r w:rsidRPr="005C07B6">
        <w:rPr>
          <w:rFonts w:ascii="FangSong" w:eastAsia="FangSong" w:hAnsi="FangSong" w:hint="eastAsia"/>
          <w:sz w:val="28"/>
        </w:rPr>
        <w:t>须在以后学期进行重修。</w:t>
      </w:r>
    </w:p>
    <w:p w14:paraId="274849B2" w14:textId="62484292" w:rsidR="00A70BF6" w:rsidRDefault="00A70BF6" w:rsidP="00E3276F">
      <w:pPr>
        <w:pStyle w:val="a3"/>
        <w:numPr>
          <w:ilvl w:val="0"/>
          <w:numId w:val="1"/>
        </w:numPr>
        <w:ind w:firstLineChars="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缓考后对于后续专业分流等事宜的影响。</w:t>
      </w:r>
    </w:p>
    <w:p w14:paraId="3895AEA7" w14:textId="6C1D3D13" w:rsidR="00E3276F" w:rsidRDefault="00A70BF6" w:rsidP="00A70BF6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我本人</w:t>
      </w:r>
      <w:r w:rsidR="00E3276F" w:rsidRPr="00E3276F">
        <w:rPr>
          <w:rFonts w:ascii="FangSong" w:eastAsia="FangSong" w:hAnsi="FangSong" w:hint="eastAsia"/>
          <w:sz w:val="28"/>
        </w:rPr>
        <w:t>及家长均知晓并认可上述</w:t>
      </w:r>
      <w:r>
        <w:rPr>
          <w:rFonts w:ascii="FangSong" w:eastAsia="FangSong" w:hAnsi="FangSong" w:hint="eastAsia"/>
          <w:sz w:val="28"/>
        </w:rPr>
        <w:t>相关规定</w:t>
      </w:r>
      <w:r w:rsidR="00E3276F" w:rsidRPr="00E3276F">
        <w:rPr>
          <w:rFonts w:ascii="FangSong" w:eastAsia="FangSong" w:hAnsi="FangSong" w:hint="eastAsia"/>
          <w:sz w:val="28"/>
        </w:rPr>
        <w:t>，在此前提下，</w:t>
      </w:r>
      <w:r>
        <w:rPr>
          <w:rFonts w:ascii="FangSong" w:eastAsia="FangSong" w:hAnsi="FangSong" w:hint="eastAsia"/>
          <w:sz w:val="28"/>
        </w:rPr>
        <w:t>确定</w:t>
      </w:r>
      <w:r w:rsidR="00E3276F" w:rsidRPr="00E3276F">
        <w:rPr>
          <w:rFonts w:ascii="FangSong" w:eastAsia="FangSong" w:hAnsi="FangSong" w:hint="eastAsia"/>
          <w:sz w:val="28"/>
        </w:rPr>
        <w:t>放弃参加</w:t>
      </w:r>
      <w:r w:rsidR="00843AF0">
        <w:rPr>
          <w:rFonts w:ascii="FangSong" w:eastAsia="FangSong" w:hAnsi="FangSong" w:hint="eastAsia"/>
          <w:sz w:val="28"/>
        </w:rPr>
        <w:t>以上课程的</w:t>
      </w:r>
      <w:r w:rsidR="00E3276F" w:rsidRPr="00E3276F">
        <w:rPr>
          <w:rFonts w:ascii="FangSong" w:eastAsia="FangSong" w:hAnsi="FangSong" w:hint="eastAsia"/>
          <w:sz w:val="28"/>
        </w:rPr>
        <w:t>考试，申请课程缓考</w:t>
      </w:r>
      <w:r>
        <w:rPr>
          <w:rFonts w:ascii="FangSong" w:eastAsia="FangSong" w:hAnsi="FangSong" w:hint="eastAsia"/>
          <w:sz w:val="28"/>
        </w:rPr>
        <w:t>，</w:t>
      </w:r>
      <w:r w:rsidR="00E3276F" w:rsidRPr="00E3276F">
        <w:rPr>
          <w:rFonts w:ascii="FangSong" w:eastAsia="FangSong" w:hAnsi="FangSong" w:hint="eastAsia"/>
          <w:sz w:val="28"/>
        </w:rPr>
        <w:t>特此</w:t>
      </w:r>
      <w:r>
        <w:rPr>
          <w:rFonts w:ascii="FangSong" w:eastAsia="FangSong" w:hAnsi="FangSong" w:hint="eastAsia"/>
          <w:sz w:val="28"/>
        </w:rPr>
        <w:t>申请！</w:t>
      </w:r>
    </w:p>
    <w:p w14:paraId="0852D2ED" w14:textId="11CDE416" w:rsidR="00A70BF6" w:rsidRDefault="00A70BF6" w:rsidP="00A70BF6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 xml:space="preserve">申请人： </w:t>
      </w:r>
      <w:r>
        <w:rPr>
          <w:rFonts w:ascii="FangSong" w:eastAsia="FangSong" w:hAnsi="FangSong"/>
          <w:sz w:val="28"/>
        </w:rPr>
        <w:t xml:space="preserve">   </w:t>
      </w:r>
    </w:p>
    <w:p w14:paraId="22B3D485" w14:textId="6F10CC35" w:rsidR="00A70BF6" w:rsidRDefault="00A70BF6" w:rsidP="00A70BF6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申请时间：</w:t>
      </w:r>
    </w:p>
    <w:p w14:paraId="7276EEE2" w14:textId="0F36B9FD" w:rsidR="00A347D9" w:rsidRDefault="00A347D9" w:rsidP="00A70BF6">
      <w:pPr>
        <w:ind w:firstLineChars="200" w:firstLine="560"/>
        <w:rPr>
          <w:rFonts w:ascii="FangSong" w:eastAsia="FangSong" w:hAnsi="FangSong"/>
          <w:sz w:val="28"/>
        </w:rPr>
      </w:pPr>
      <w:r>
        <w:rPr>
          <w:rFonts w:ascii="FangSong" w:eastAsia="FangSong" w:hAnsi="FangSong" w:hint="eastAsia"/>
          <w:sz w:val="28"/>
        </w:rPr>
        <w:t>教学院长意见（盖章）：</w:t>
      </w:r>
    </w:p>
    <w:p w14:paraId="6042843B" w14:textId="77777777" w:rsidR="00A347D9" w:rsidRPr="00E3276F" w:rsidRDefault="00A347D9" w:rsidP="00A70BF6">
      <w:pPr>
        <w:ind w:firstLineChars="200" w:firstLine="560"/>
        <w:rPr>
          <w:rFonts w:ascii="FangSong" w:eastAsia="FangSong" w:hAnsi="FangSong"/>
          <w:sz w:val="28"/>
        </w:rPr>
      </w:pPr>
    </w:p>
    <w:p w14:paraId="6F56BF58" w14:textId="403B84E9" w:rsidR="00E3276F" w:rsidRPr="00E3276F" w:rsidRDefault="00E3276F" w:rsidP="00E3276F">
      <w:pPr>
        <w:jc w:val="right"/>
        <w:rPr>
          <w:rFonts w:ascii="FangSong" w:eastAsia="FangSong" w:hAnsi="FangSong"/>
          <w:sz w:val="28"/>
        </w:rPr>
      </w:pPr>
    </w:p>
    <w:sectPr w:rsidR="00E3276F" w:rsidRPr="00E3276F" w:rsidSect="002E4E4B">
      <w:pgSz w:w="12240" w:h="15840"/>
      <w:pgMar w:top="1134" w:right="1077" w:bottom="873" w:left="1077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64A2" w14:textId="77777777" w:rsidR="006D7F2F" w:rsidRDefault="006D7F2F" w:rsidP="004E1BE3">
      <w:r>
        <w:separator/>
      </w:r>
    </w:p>
  </w:endnote>
  <w:endnote w:type="continuationSeparator" w:id="0">
    <w:p w14:paraId="3F31B2FA" w14:textId="77777777" w:rsidR="006D7F2F" w:rsidRDefault="006D7F2F" w:rsidP="004E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216A" w14:textId="77777777" w:rsidR="006D7F2F" w:rsidRDefault="006D7F2F" w:rsidP="004E1BE3">
      <w:r>
        <w:separator/>
      </w:r>
    </w:p>
  </w:footnote>
  <w:footnote w:type="continuationSeparator" w:id="0">
    <w:p w14:paraId="553CA4B1" w14:textId="77777777" w:rsidR="006D7F2F" w:rsidRDefault="006D7F2F" w:rsidP="004E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755DB"/>
    <w:multiLevelType w:val="hybridMultilevel"/>
    <w:tmpl w:val="6EEE3C24"/>
    <w:lvl w:ilvl="0" w:tplc="F7E83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6F"/>
    <w:rsid w:val="000042DE"/>
    <w:rsid w:val="00280B39"/>
    <w:rsid w:val="002E4E4B"/>
    <w:rsid w:val="003445EC"/>
    <w:rsid w:val="00415E74"/>
    <w:rsid w:val="0046383B"/>
    <w:rsid w:val="004E1BE3"/>
    <w:rsid w:val="005C07B6"/>
    <w:rsid w:val="00622B1D"/>
    <w:rsid w:val="006D7F2F"/>
    <w:rsid w:val="007C613A"/>
    <w:rsid w:val="007C6A59"/>
    <w:rsid w:val="00813733"/>
    <w:rsid w:val="00843AF0"/>
    <w:rsid w:val="008A4A8B"/>
    <w:rsid w:val="009F72C3"/>
    <w:rsid w:val="00A02606"/>
    <w:rsid w:val="00A108B3"/>
    <w:rsid w:val="00A347D9"/>
    <w:rsid w:val="00A70BF6"/>
    <w:rsid w:val="00A813B3"/>
    <w:rsid w:val="00B443C1"/>
    <w:rsid w:val="00B61438"/>
    <w:rsid w:val="00CB08E2"/>
    <w:rsid w:val="00D62C2B"/>
    <w:rsid w:val="00DE5621"/>
    <w:rsid w:val="00E3276F"/>
    <w:rsid w:val="00E60428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F2E675"/>
  <w15:chartTrackingRefBased/>
  <w15:docId w15:val="{61C92456-1657-C643-88C7-A793842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76F"/>
    <w:pPr>
      <w:ind w:firstLineChars="200" w:firstLine="420"/>
    </w:pPr>
  </w:style>
  <w:style w:type="table" w:styleId="a4">
    <w:name w:val="Table Grid"/>
    <w:basedOn w:val="a1"/>
    <w:uiPriority w:val="39"/>
    <w:rsid w:val="007C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E1B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E1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E1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Z HY</cp:lastModifiedBy>
  <cp:revision>3</cp:revision>
  <dcterms:created xsi:type="dcterms:W3CDTF">2021-06-15T07:16:00Z</dcterms:created>
  <dcterms:modified xsi:type="dcterms:W3CDTF">2021-11-03T05:40:00Z</dcterms:modified>
</cp:coreProperties>
</file>